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C0" w:rsidRPr="001656EB" w:rsidRDefault="00861EC0" w:rsidP="00861EC0">
      <w:pPr>
        <w:keepNext/>
        <w:keepLines/>
        <w:spacing w:after="0" w:line="240" w:lineRule="auto"/>
        <w:ind w:left="79" w:right="23"/>
        <w:jc w:val="center"/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bookmark0"/>
      <w:r w:rsidRPr="001656EB">
        <w:rPr>
          <w:b/>
          <w:noProof/>
          <w:color w:val="C000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FF9BC16" wp14:editId="5AB17C8B">
            <wp:simplePos x="0" y="0"/>
            <wp:positionH relativeFrom="column">
              <wp:posOffset>-828675</wp:posOffset>
            </wp:positionH>
            <wp:positionV relativeFrom="paragraph">
              <wp:posOffset>-998220</wp:posOffset>
            </wp:positionV>
            <wp:extent cx="7620000" cy="106991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0000" cy="1069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77"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Осваиваем</w:t>
      </w:r>
      <w:r w:rsidR="00B16B77"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16B77"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нормы</w:t>
      </w:r>
      <w:r w:rsidR="00B16B77"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16B77"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="00B16B77"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61EC0" w:rsidRPr="001656EB" w:rsidRDefault="00B16B77" w:rsidP="00861EC0">
      <w:pPr>
        <w:keepNext/>
        <w:keepLines/>
        <w:spacing w:after="0" w:line="240" w:lineRule="auto"/>
        <w:ind w:left="79" w:right="23"/>
        <w:jc w:val="center"/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положения</w:t>
      </w:r>
      <w:r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нового</w:t>
      </w:r>
      <w:r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закона</w:t>
      </w:r>
      <w:r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61EC0" w:rsidRPr="001656EB" w:rsidRDefault="00B16B77" w:rsidP="00861EC0">
      <w:pPr>
        <w:keepNext/>
        <w:keepLines/>
        <w:spacing w:after="0" w:line="240" w:lineRule="auto"/>
        <w:ind w:left="79" w:right="23"/>
        <w:jc w:val="center"/>
        <w:rPr>
          <w:rStyle w:val="10"/>
          <w:rFonts w:asciiTheme="minorHAnsi" w:hAnsiTheme="minorHAnsi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</w:t>
      </w:r>
      <w:r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образовании</w:t>
      </w:r>
      <w:r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proofErr w:type="gramEnd"/>
      <w:r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16B77" w:rsidRPr="001656EB" w:rsidRDefault="00B16B77" w:rsidP="00861EC0">
      <w:pPr>
        <w:keepNext/>
        <w:keepLines/>
        <w:spacing w:after="0" w:line="240" w:lineRule="auto"/>
        <w:ind w:left="79" w:right="23"/>
        <w:jc w:val="center"/>
        <w:rPr>
          <w:rFonts w:ascii="Arial Rounded MT Bold" w:hAnsi="Arial Rounded MT Bold" w:cs="Times New Roman"/>
          <w:b/>
          <w:color w:val="C0000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Российской</w:t>
      </w:r>
      <w:r w:rsidRPr="001656EB">
        <w:rPr>
          <w:rStyle w:val="10"/>
          <w:rFonts w:ascii="Arial Rounded MT Bold" w:hAnsi="Arial Rounded MT Bold" w:cs="Times New Roman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656EB">
        <w:rPr>
          <w:rStyle w:val="10"/>
          <w:rFonts w:ascii="Arial" w:hAnsi="Arial" w:cs="Arial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Федерации</w:t>
      </w:r>
      <w:r w:rsidRPr="001656EB">
        <w:rPr>
          <w:rStyle w:val="10"/>
          <w:rFonts w:ascii="Arial Rounded MT Bold" w:hAnsi="Arial Rounded MT Bold" w:cs="Arial Rounded MT Bold"/>
          <w:b/>
          <w:color w:val="C00000"/>
          <w:spacing w:val="0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bookmarkEnd w:id="0"/>
    </w:p>
    <w:p w:rsidR="00FC0ED1" w:rsidRPr="00861EC0" w:rsidRDefault="00FC0ED1" w:rsidP="004144D6">
      <w:pPr>
        <w:pStyle w:val="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>С 1 сентября 2013 г. вступил в силу Федеральный закон от 29.12.2012 № 27Э-ФЗ «Об образовании в Рос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сийской Фед</w:t>
      </w:r>
      <w:r w:rsidRPr="00861EC0">
        <w:rPr>
          <w:rFonts w:ascii="Times New Roman" w:hAnsi="Times New Roman" w:cs="Times New Roman"/>
          <w:sz w:val="36"/>
          <w:szCs w:val="36"/>
        </w:rPr>
        <w:t>е</w:t>
      </w:r>
      <w:r w:rsidRPr="00861EC0">
        <w:rPr>
          <w:rFonts w:ascii="Times New Roman" w:hAnsi="Times New Roman" w:cs="Times New Roman"/>
          <w:sz w:val="36"/>
          <w:szCs w:val="36"/>
        </w:rPr>
        <w:t>рации» (далее - Закон № 273-ФЭ). Для того чтобы раз</w:t>
      </w:r>
      <w:r w:rsidRPr="00861EC0">
        <w:rPr>
          <w:rFonts w:ascii="Times New Roman" w:hAnsi="Times New Roman" w:cs="Times New Roman"/>
          <w:sz w:val="36"/>
          <w:szCs w:val="36"/>
        </w:rPr>
        <w:t>о</w:t>
      </w:r>
      <w:r w:rsidRPr="00861EC0">
        <w:rPr>
          <w:rFonts w:ascii="Times New Roman" w:hAnsi="Times New Roman" w:cs="Times New Roman"/>
          <w:sz w:val="36"/>
          <w:szCs w:val="36"/>
        </w:rPr>
        <w:t>браться в основных положениях дан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ного документа, предл</w:t>
      </w:r>
      <w:r w:rsidRPr="00861EC0">
        <w:rPr>
          <w:rFonts w:ascii="Times New Roman" w:hAnsi="Times New Roman" w:cs="Times New Roman"/>
          <w:sz w:val="36"/>
          <w:szCs w:val="36"/>
        </w:rPr>
        <w:t>а</w:t>
      </w:r>
      <w:r w:rsidRPr="00861EC0">
        <w:rPr>
          <w:rFonts w:ascii="Times New Roman" w:hAnsi="Times New Roman" w:cs="Times New Roman"/>
          <w:sz w:val="36"/>
          <w:szCs w:val="36"/>
        </w:rPr>
        <w:t>гаем вам своего рода «нави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гатор» по новому нормативно-правовому обеспече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нию системы дошкольного образования.</w:t>
      </w:r>
    </w:p>
    <w:p w:rsidR="00FC0ED1" w:rsidRPr="00861EC0" w:rsidRDefault="00FC0ED1" w:rsidP="004144D6">
      <w:pPr>
        <w:pStyle w:val="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>Так, в соответствии с новым нормативно-правовым обе</w:t>
      </w:r>
      <w:r w:rsidRPr="00861EC0">
        <w:rPr>
          <w:rFonts w:ascii="Times New Roman" w:hAnsi="Times New Roman" w:cs="Times New Roman"/>
          <w:sz w:val="36"/>
          <w:szCs w:val="36"/>
        </w:rPr>
        <w:t>с</w:t>
      </w:r>
      <w:r w:rsidRPr="00861EC0">
        <w:rPr>
          <w:rFonts w:ascii="Times New Roman" w:hAnsi="Times New Roman" w:cs="Times New Roman"/>
          <w:sz w:val="36"/>
          <w:szCs w:val="36"/>
        </w:rPr>
        <w:t>печением системы образования в Россий</w:t>
      </w:r>
      <w:r w:rsidRPr="00861EC0">
        <w:rPr>
          <w:rFonts w:ascii="Times New Roman" w:hAnsi="Times New Roman" w:cs="Times New Roman"/>
          <w:sz w:val="36"/>
          <w:szCs w:val="36"/>
        </w:rPr>
        <w:softHyphen/>
        <w:t xml:space="preserve">ской Федерации </w:t>
      </w:r>
      <w:r w:rsidRPr="001656EB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дошкольное образование </w:t>
      </w:r>
      <w:r w:rsidRPr="001656E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является </w:t>
      </w:r>
      <w:r w:rsidRPr="001656EB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первым уровнем общего образования</w:t>
      </w:r>
      <w:r w:rsidRPr="00861EC0">
        <w:rPr>
          <w:rStyle w:val="11"/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861EC0">
        <w:rPr>
          <w:rFonts w:ascii="Times New Roman" w:hAnsi="Times New Roman" w:cs="Times New Roman"/>
          <w:sz w:val="36"/>
          <w:szCs w:val="36"/>
        </w:rPr>
        <w:t>граждан Рос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сийской Федерации.</w:t>
      </w:r>
    </w:p>
    <w:p w:rsidR="00FC0ED1" w:rsidRPr="00861EC0" w:rsidRDefault="00FC0ED1" w:rsidP="004144D6">
      <w:pPr>
        <w:pStyle w:val="3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i/>
          <w:sz w:val="36"/>
          <w:szCs w:val="36"/>
        </w:rPr>
      </w:pPr>
      <w:r w:rsidRPr="00861EC0">
        <w:rPr>
          <w:rStyle w:val="11"/>
          <w:rFonts w:ascii="Times New Roman" w:hAnsi="Times New Roman" w:cs="Times New Roman"/>
          <w:b/>
          <w:i/>
          <w:color w:val="auto"/>
          <w:sz w:val="36"/>
          <w:szCs w:val="36"/>
        </w:rPr>
        <w:t>Для сравнения</w:t>
      </w:r>
      <w:r w:rsidRPr="00861EC0">
        <w:rPr>
          <w:rStyle w:val="11"/>
          <w:rFonts w:ascii="Times New Roman" w:hAnsi="Times New Roman" w:cs="Times New Roman"/>
          <w:i/>
          <w:sz w:val="36"/>
          <w:szCs w:val="36"/>
        </w:rPr>
        <w:t xml:space="preserve">: </w:t>
      </w:r>
      <w:r w:rsidRPr="00861EC0">
        <w:rPr>
          <w:rFonts w:ascii="Times New Roman" w:hAnsi="Times New Roman" w:cs="Times New Roman"/>
          <w:i/>
          <w:sz w:val="36"/>
          <w:szCs w:val="36"/>
        </w:rPr>
        <w:t>прежде статус дошкольного образования не был определен. Дошкольное образование не признавалось уровнем или ступенью уровня образования, что позволя</w:t>
      </w:r>
      <w:r w:rsidRPr="00861EC0">
        <w:rPr>
          <w:rFonts w:ascii="Times New Roman" w:hAnsi="Times New Roman" w:cs="Times New Roman"/>
          <w:i/>
          <w:sz w:val="36"/>
          <w:szCs w:val="36"/>
        </w:rPr>
        <w:softHyphen/>
        <w:t>ло относиться к нему соответствующим обра</w:t>
      </w:r>
      <w:r w:rsidRPr="00861EC0">
        <w:rPr>
          <w:rFonts w:ascii="Times New Roman" w:hAnsi="Times New Roman" w:cs="Times New Roman"/>
          <w:i/>
          <w:sz w:val="36"/>
          <w:szCs w:val="36"/>
        </w:rPr>
        <w:softHyphen/>
        <w:t>зом - по «ост</w:t>
      </w:r>
      <w:r w:rsidRPr="00861EC0">
        <w:rPr>
          <w:rFonts w:ascii="Times New Roman" w:hAnsi="Times New Roman" w:cs="Times New Roman"/>
          <w:i/>
          <w:sz w:val="36"/>
          <w:szCs w:val="36"/>
        </w:rPr>
        <w:t>а</w:t>
      </w:r>
      <w:r w:rsidRPr="00861EC0">
        <w:rPr>
          <w:rFonts w:ascii="Times New Roman" w:hAnsi="Times New Roman" w:cs="Times New Roman"/>
          <w:i/>
          <w:sz w:val="36"/>
          <w:szCs w:val="36"/>
        </w:rPr>
        <w:t>точному принципу».</w:t>
      </w:r>
    </w:p>
    <w:p w:rsidR="00FC0ED1" w:rsidRPr="00861EC0" w:rsidRDefault="00FC0ED1" w:rsidP="004144D6">
      <w:pPr>
        <w:pStyle w:val="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6"/>
          <w:szCs w:val="36"/>
        </w:rPr>
      </w:pP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Для дошкольного образования</w:t>
      </w:r>
      <w:r w:rsidRPr="00861EC0">
        <w:rPr>
          <w:rStyle w:val="11"/>
          <w:rFonts w:ascii="Times New Roman" w:hAnsi="Times New Roman" w:cs="Times New Roman"/>
          <w:sz w:val="36"/>
          <w:szCs w:val="36"/>
        </w:rPr>
        <w:t xml:space="preserve">, </w:t>
      </w:r>
      <w:r w:rsidRPr="00861EC0">
        <w:rPr>
          <w:rFonts w:ascii="Times New Roman" w:hAnsi="Times New Roman" w:cs="Times New Roman"/>
          <w:sz w:val="36"/>
          <w:szCs w:val="36"/>
        </w:rPr>
        <w:t>как и для всех уровней о</w:t>
      </w:r>
      <w:r w:rsidRPr="00861EC0">
        <w:rPr>
          <w:rFonts w:ascii="Times New Roman" w:hAnsi="Times New Roman" w:cs="Times New Roman"/>
          <w:sz w:val="36"/>
          <w:szCs w:val="36"/>
        </w:rPr>
        <w:t>б</w:t>
      </w:r>
      <w:r w:rsidRPr="00861EC0">
        <w:rPr>
          <w:rFonts w:ascii="Times New Roman" w:hAnsi="Times New Roman" w:cs="Times New Roman"/>
          <w:sz w:val="36"/>
          <w:szCs w:val="36"/>
        </w:rPr>
        <w:t xml:space="preserve">разования в Российской Федерации, 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уста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softHyphen/>
        <w:t>навливаются ф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е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деральные государственные образо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softHyphen/>
        <w:t xml:space="preserve">вательные стандарты </w:t>
      </w:r>
      <w:r w:rsidRPr="00861EC0">
        <w:rPr>
          <w:rFonts w:ascii="Times New Roman" w:hAnsi="Times New Roman" w:cs="Times New Roman"/>
          <w:b/>
          <w:i/>
          <w:color w:val="FF0000"/>
          <w:sz w:val="36"/>
          <w:szCs w:val="36"/>
        </w:rPr>
        <w:t>(ФГОС)</w:t>
      </w:r>
      <w:r w:rsidRPr="00861EC0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861EC0">
        <w:rPr>
          <w:rFonts w:ascii="Times New Roman" w:hAnsi="Times New Roman" w:cs="Times New Roman"/>
          <w:sz w:val="36"/>
          <w:szCs w:val="36"/>
        </w:rPr>
        <w:t xml:space="preserve"> которые предусматри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вают три группы требований:</w:t>
      </w:r>
    </w:p>
    <w:p w:rsidR="00FC0ED1" w:rsidRPr="00861EC0" w:rsidRDefault="00FC0ED1" w:rsidP="004144D6">
      <w:pPr>
        <w:pStyle w:val="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right="740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>к структуре основных образовательных пр</w:t>
      </w:r>
      <w:r w:rsidRPr="00861EC0">
        <w:rPr>
          <w:rFonts w:ascii="Times New Roman" w:hAnsi="Times New Roman" w:cs="Times New Roman"/>
          <w:sz w:val="36"/>
          <w:szCs w:val="36"/>
        </w:rPr>
        <w:t>о</w:t>
      </w:r>
      <w:r w:rsidRPr="00861EC0">
        <w:rPr>
          <w:rFonts w:ascii="Times New Roman" w:hAnsi="Times New Roman" w:cs="Times New Roman"/>
          <w:sz w:val="36"/>
          <w:szCs w:val="36"/>
        </w:rPr>
        <w:t>грамм;</w:t>
      </w:r>
    </w:p>
    <w:p w:rsidR="00FC0ED1" w:rsidRPr="00861EC0" w:rsidRDefault="00FC0ED1" w:rsidP="004144D6">
      <w:pPr>
        <w:pStyle w:val="3"/>
        <w:numPr>
          <w:ilvl w:val="0"/>
          <w:numId w:val="2"/>
        </w:numPr>
        <w:shd w:val="clear" w:color="auto" w:fill="auto"/>
        <w:tabs>
          <w:tab w:val="left" w:pos="26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>условиям их реализации;</w:t>
      </w:r>
    </w:p>
    <w:p w:rsidR="00FC0ED1" w:rsidRPr="00861EC0" w:rsidRDefault="00FC0ED1" w:rsidP="004144D6">
      <w:pPr>
        <w:pStyle w:val="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>результатам их освоения.</w:t>
      </w:r>
    </w:p>
    <w:p w:rsidR="00FC0ED1" w:rsidRPr="00861EC0" w:rsidRDefault="00FC0ED1" w:rsidP="004144D6">
      <w:pPr>
        <w:pStyle w:val="3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861EC0">
        <w:rPr>
          <w:rStyle w:val="11"/>
          <w:rFonts w:ascii="Times New Roman" w:hAnsi="Times New Roman" w:cs="Times New Roman"/>
          <w:b/>
          <w:i/>
          <w:color w:val="auto"/>
          <w:sz w:val="36"/>
          <w:szCs w:val="36"/>
        </w:rPr>
        <w:t>Для сравнения</w:t>
      </w:r>
      <w:r w:rsidRPr="00861EC0">
        <w:rPr>
          <w:rStyle w:val="11"/>
          <w:rFonts w:ascii="Times New Roman" w:hAnsi="Times New Roman" w:cs="Times New Roman"/>
          <w:i/>
          <w:sz w:val="36"/>
          <w:szCs w:val="36"/>
        </w:rPr>
        <w:t xml:space="preserve">: </w:t>
      </w:r>
      <w:r w:rsidRPr="00861EC0">
        <w:rPr>
          <w:rStyle w:val="11"/>
          <w:rFonts w:ascii="Times New Roman" w:hAnsi="Times New Roman" w:cs="Times New Roman"/>
          <w:i/>
          <w:color w:val="auto"/>
          <w:sz w:val="36"/>
          <w:szCs w:val="36"/>
        </w:rPr>
        <w:t>для дошкольного образова</w:t>
      </w:r>
      <w:r w:rsidRPr="00861EC0">
        <w:rPr>
          <w:rStyle w:val="11"/>
          <w:rFonts w:ascii="Times New Roman" w:hAnsi="Times New Roman" w:cs="Times New Roman"/>
          <w:i/>
          <w:color w:val="auto"/>
          <w:sz w:val="36"/>
          <w:szCs w:val="36"/>
        </w:rPr>
        <w:softHyphen/>
        <w:t xml:space="preserve">ния </w:t>
      </w:r>
      <w:r w:rsidRPr="00861EC0">
        <w:rPr>
          <w:rFonts w:ascii="Times New Roman" w:hAnsi="Times New Roman" w:cs="Times New Roman"/>
          <w:i/>
          <w:sz w:val="36"/>
          <w:szCs w:val="36"/>
        </w:rPr>
        <w:t>(в отличие от других уровней образова</w:t>
      </w:r>
      <w:r w:rsidRPr="00861EC0">
        <w:rPr>
          <w:rFonts w:ascii="Times New Roman" w:hAnsi="Times New Roman" w:cs="Times New Roman"/>
          <w:i/>
          <w:sz w:val="36"/>
          <w:szCs w:val="36"/>
        </w:rPr>
        <w:softHyphen/>
        <w:t xml:space="preserve">ния) </w:t>
      </w:r>
      <w:r w:rsidRPr="00861EC0">
        <w:rPr>
          <w:rStyle w:val="11"/>
          <w:rFonts w:ascii="Times New Roman" w:hAnsi="Times New Roman" w:cs="Times New Roman"/>
          <w:i/>
          <w:color w:val="auto"/>
          <w:sz w:val="36"/>
          <w:szCs w:val="36"/>
        </w:rPr>
        <w:t xml:space="preserve">устанавливались федеральные </w:t>
      </w:r>
      <w:r w:rsidRPr="00861EC0">
        <w:rPr>
          <w:rStyle w:val="11"/>
          <w:rFonts w:ascii="Times New Roman" w:hAnsi="Times New Roman" w:cs="Times New Roman"/>
          <w:i/>
          <w:color w:val="auto"/>
          <w:sz w:val="36"/>
          <w:szCs w:val="36"/>
        </w:rPr>
        <w:lastRenderedPageBreak/>
        <w:t>государ</w:t>
      </w:r>
      <w:r w:rsidRPr="00861EC0">
        <w:rPr>
          <w:rStyle w:val="11"/>
          <w:rFonts w:ascii="Times New Roman" w:hAnsi="Times New Roman" w:cs="Times New Roman"/>
          <w:i/>
          <w:color w:val="auto"/>
          <w:sz w:val="36"/>
          <w:szCs w:val="36"/>
        </w:rPr>
        <w:softHyphen/>
        <w:t xml:space="preserve">ственные требования </w:t>
      </w:r>
      <w:r w:rsidRPr="00861EC0">
        <w:rPr>
          <w:rFonts w:ascii="Times New Roman" w:hAnsi="Times New Roman" w:cs="Times New Roman"/>
          <w:i/>
          <w:sz w:val="36"/>
          <w:szCs w:val="36"/>
        </w:rPr>
        <w:t>(ФГТ), включающие две гру</w:t>
      </w:r>
      <w:r w:rsidRPr="00861EC0">
        <w:rPr>
          <w:rFonts w:ascii="Times New Roman" w:hAnsi="Times New Roman" w:cs="Times New Roman"/>
          <w:i/>
          <w:sz w:val="36"/>
          <w:szCs w:val="36"/>
        </w:rPr>
        <w:t>п</w:t>
      </w:r>
      <w:r w:rsidRPr="00861EC0">
        <w:rPr>
          <w:rFonts w:ascii="Times New Roman" w:hAnsi="Times New Roman" w:cs="Times New Roman"/>
          <w:i/>
          <w:sz w:val="36"/>
          <w:szCs w:val="36"/>
        </w:rPr>
        <w:t>пы требований:</w:t>
      </w:r>
    </w:p>
    <w:p w:rsidR="00FC0ED1" w:rsidRPr="00861EC0" w:rsidRDefault="001656EB" w:rsidP="004144D6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ind w:right="740"/>
        <w:rPr>
          <w:rStyle w:val="2"/>
          <w:rFonts w:ascii="Times New Roman" w:hAnsi="Times New Roman" w:cs="Times New Roman"/>
          <w:i/>
          <w:sz w:val="36"/>
          <w:szCs w:val="36"/>
        </w:rPr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0678773" wp14:editId="3EC41527">
            <wp:simplePos x="0" y="0"/>
            <wp:positionH relativeFrom="column">
              <wp:posOffset>-813435</wp:posOffset>
            </wp:positionH>
            <wp:positionV relativeFrom="paragraph">
              <wp:posOffset>-1521460</wp:posOffset>
            </wp:positionV>
            <wp:extent cx="7620000" cy="106991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0000" cy="1069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FC0ED1" w:rsidRPr="00861EC0">
        <w:rPr>
          <w:rFonts w:ascii="Times New Roman" w:hAnsi="Times New Roman" w:cs="Times New Roman"/>
          <w:i/>
          <w:sz w:val="36"/>
          <w:szCs w:val="36"/>
        </w:rPr>
        <w:t xml:space="preserve">к структуре основных образовательных программ; </w:t>
      </w:r>
    </w:p>
    <w:p w:rsidR="00FC0ED1" w:rsidRPr="00861EC0" w:rsidRDefault="00FC0ED1" w:rsidP="004144D6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ind w:right="740"/>
        <w:rPr>
          <w:rFonts w:ascii="Times New Roman" w:hAnsi="Times New Roman" w:cs="Times New Roman"/>
          <w:i/>
          <w:sz w:val="36"/>
          <w:szCs w:val="36"/>
        </w:rPr>
      </w:pPr>
      <w:r w:rsidRPr="00861EC0">
        <w:rPr>
          <w:rFonts w:ascii="Times New Roman" w:hAnsi="Times New Roman" w:cs="Times New Roman"/>
          <w:i/>
          <w:sz w:val="36"/>
          <w:szCs w:val="36"/>
        </w:rPr>
        <w:t>условиям их реализации.</w:t>
      </w:r>
    </w:p>
    <w:p w:rsidR="00FC0ED1" w:rsidRPr="00861EC0" w:rsidRDefault="00FC0ED1" w:rsidP="004144D6">
      <w:pPr>
        <w:pStyle w:val="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6"/>
          <w:szCs w:val="36"/>
        </w:rPr>
      </w:pPr>
      <w:proofErr w:type="gramStart"/>
      <w:r w:rsidRPr="00861EC0">
        <w:rPr>
          <w:rFonts w:ascii="Times New Roman" w:hAnsi="Times New Roman" w:cs="Times New Roman"/>
          <w:sz w:val="36"/>
          <w:szCs w:val="36"/>
        </w:rPr>
        <w:t>Отсутствие требований к результатам ос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воения основных образовательных программ до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школьного образования, с о</w:t>
      </w:r>
      <w:r w:rsidRPr="00861EC0">
        <w:rPr>
          <w:rFonts w:ascii="Times New Roman" w:hAnsi="Times New Roman" w:cs="Times New Roman"/>
          <w:sz w:val="36"/>
          <w:szCs w:val="36"/>
        </w:rPr>
        <w:t>д</w:t>
      </w:r>
      <w:r w:rsidRPr="00861EC0">
        <w:rPr>
          <w:rFonts w:ascii="Times New Roman" w:hAnsi="Times New Roman" w:cs="Times New Roman"/>
          <w:sz w:val="36"/>
          <w:szCs w:val="36"/>
        </w:rPr>
        <w:t>ной стороны, снимало риски уподобления детского сада школе (с оцен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ками, дневниками и прочими «отчетностями»), а с другой - не позволяло нормативно закрепить спе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цифику дошкольного образования («лица необщее выраженье») в ряду других систем, обеспечивающих образовательную де</w:t>
      </w:r>
      <w:r w:rsidRPr="00861EC0">
        <w:rPr>
          <w:rFonts w:ascii="Times New Roman" w:hAnsi="Times New Roman" w:cs="Times New Roman"/>
          <w:sz w:val="36"/>
          <w:szCs w:val="36"/>
        </w:rPr>
        <w:t>я</w:t>
      </w:r>
      <w:r w:rsidRPr="00861EC0">
        <w:rPr>
          <w:rFonts w:ascii="Times New Roman" w:hAnsi="Times New Roman" w:cs="Times New Roman"/>
          <w:sz w:val="36"/>
          <w:szCs w:val="36"/>
        </w:rPr>
        <w:t>тельность, которая, по опреде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лению, не может быть безр</w:t>
      </w:r>
      <w:r w:rsidRPr="00861EC0">
        <w:rPr>
          <w:rFonts w:ascii="Times New Roman" w:hAnsi="Times New Roman" w:cs="Times New Roman"/>
          <w:sz w:val="36"/>
          <w:szCs w:val="36"/>
        </w:rPr>
        <w:t>е</w:t>
      </w:r>
      <w:r w:rsidRPr="00861EC0">
        <w:rPr>
          <w:rFonts w:ascii="Times New Roman" w:hAnsi="Times New Roman" w:cs="Times New Roman"/>
          <w:sz w:val="36"/>
          <w:szCs w:val="36"/>
        </w:rPr>
        <w:t>зультатной.</w:t>
      </w:r>
      <w:proofErr w:type="gramEnd"/>
    </w:p>
    <w:p w:rsidR="00FC0ED1" w:rsidRPr="00861EC0" w:rsidRDefault="00FC0ED1" w:rsidP="004144D6">
      <w:pPr>
        <w:pStyle w:val="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 xml:space="preserve">В соответствии с Законом № 273-Ф3 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основные образов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тельные программы дошкольного обра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softHyphen/>
        <w:t>зования разраб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Pr="00861EC0">
        <w:rPr>
          <w:rStyle w:val="11"/>
          <w:rFonts w:ascii="Times New Roman" w:hAnsi="Times New Roman" w:cs="Times New Roman"/>
          <w:b/>
          <w:i/>
          <w:color w:val="FF0000"/>
          <w:sz w:val="36"/>
          <w:szCs w:val="36"/>
        </w:rPr>
        <w:t>тываются с учетом</w:t>
      </w:r>
      <w:r w:rsidRPr="00861EC0">
        <w:rPr>
          <w:rStyle w:val="11"/>
          <w:rFonts w:ascii="Times New Roman" w:hAnsi="Times New Roman" w:cs="Times New Roman"/>
          <w:sz w:val="36"/>
          <w:szCs w:val="36"/>
        </w:rPr>
        <w:t xml:space="preserve"> </w:t>
      </w:r>
      <w:r w:rsidRPr="00861EC0">
        <w:rPr>
          <w:rFonts w:ascii="Times New Roman" w:hAnsi="Times New Roman" w:cs="Times New Roman"/>
          <w:sz w:val="36"/>
          <w:szCs w:val="36"/>
        </w:rPr>
        <w:t>примерных ос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новных образовател</w:t>
      </w:r>
      <w:r w:rsidRPr="00861EC0">
        <w:rPr>
          <w:rFonts w:ascii="Times New Roman" w:hAnsi="Times New Roman" w:cs="Times New Roman"/>
          <w:sz w:val="36"/>
          <w:szCs w:val="36"/>
        </w:rPr>
        <w:t>ь</w:t>
      </w:r>
      <w:r w:rsidRPr="00861EC0">
        <w:rPr>
          <w:rFonts w:ascii="Times New Roman" w:hAnsi="Times New Roman" w:cs="Times New Roman"/>
          <w:sz w:val="36"/>
          <w:szCs w:val="36"/>
        </w:rPr>
        <w:t>ных программ дошкольного образования.</w:t>
      </w:r>
    </w:p>
    <w:p w:rsidR="00FC0ED1" w:rsidRPr="00861EC0" w:rsidRDefault="00FC0ED1" w:rsidP="004144D6">
      <w:pPr>
        <w:pStyle w:val="3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i/>
          <w:sz w:val="36"/>
          <w:szCs w:val="36"/>
        </w:rPr>
      </w:pPr>
      <w:r w:rsidRPr="00861EC0">
        <w:rPr>
          <w:rStyle w:val="11"/>
          <w:rFonts w:ascii="Times New Roman" w:hAnsi="Times New Roman" w:cs="Times New Roman"/>
          <w:b/>
          <w:i/>
          <w:color w:val="auto"/>
          <w:sz w:val="36"/>
          <w:szCs w:val="36"/>
        </w:rPr>
        <w:t>Для сравнения</w:t>
      </w:r>
      <w:r w:rsidRPr="00861EC0">
        <w:rPr>
          <w:rStyle w:val="11"/>
          <w:rFonts w:ascii="Times New Roman" w:hAnsi="Times New Roman" w:cs="Times New Roman"/>
          <w:i/>
          <w:sz w:val="36"/>
          <w:szCs w:val="36"/>
        </w:rPr>
        <w:t xml:space="preserve">: </w:t>
      </w:r>
      <w:r w:rsidRPr="00861EC0">
        <w:rPr>
          <w:rFonts w:ascii="Times New Roman" w:hAnsi="Times New Roman" w:cs="Times New Roman"/>
          <w:i/>
          <w:sz w:val="36"/>
          <w:szCs w:val="36"/>
        </w:rPr>
        <w:t>основные образовательные программы д</w:t>
      </w:r>
      <w:r w:rsidRPr="00861EC0">
        <w:rPr>
          <w:rFonts w:ascii="Times New Roman" w:hAnsi="Times New Roman" w:cs="Times New Roman"/>
          <w:i/>
          <w:sz w:val="36"/>
          <w:szCs w:val="36"/>
        </w:rPr>
        <w:t>о</w:t>
      </w:r>
      <w:r w:rsidRPr="00861EC0">
        <w:rPr>
          <w:rFonts w:ascii="Times New Roman" w:hAnsi="Times New Roman" w:cs="Times New Roman"/>
          <w:i/>
          <w:sz w:val="36"/>
          <w:szCs w:val="36"/>
        </w:rPr>
        <w:t>школьного образования раз</w:t>
      </w:r>
      <w:r w:rsidRPr="00861EC0">
        <w:rPr>
          <w:rFonts w:ascii="Times New Roman" w:hAnsi="Times New Roman" w:cs="Times New Roman"/>
          <w:i/>
          <w:sz w:val="36"/>
          <w:szCs w:val="36"/>
        </w:rPr>
        <w:softHyphen/>
        <w:t xml:space="preserve">рабатывались </w:t>
      </w:r>
      <w:r w:rsidRPr="00861EC0">
        <w:rPr>
          <w:rStyle w:val="11"/>
          <w:rFonts w:ascii="Times New Roman" w:hAnsi="Times New Roman" w:cs="Times New Roman"/>
          <w:i/>
          <w:sz w:val="36"/>
          <w:szCs w:val="36"/>
        </w:rPr>
        <w:t xml:space="preserve">на основе </w:t>
      </w:r>
      <w:r w:rsidRPr="00861EC0">
        <w:rPr>
          <w:rFonts w:ascii="Times New Roman" w:hAnsi="Times New Roman" w:cs="Times New Roman"/>
          <w:i/>
          <w:sz w:val="36"/>
          <w:szCs w:val="36"/>
        </w:rPr>
        <w:t>приме</w:t>
      </w:r>
      <w:r w:rsidRPr="00861EC0">
        <w:rPr>
          <w:rFonts w:ascii="Times New Roman" w:hAnsi="Times New Roman" w:cs="Times New Roman"/>
          <w:i/>
          <w:sz w:val="36"/>
          <w:szCs w:val="36"/>
        </w:rPr>
        <w:t>р</w:t>
      </w:r>
      <w:r w:rsidRPr="00861EC0">
        <w:rPr>
          <w:rFonts w:ascii="Times New Roman" w:hAnsi="Times New Roman" w:cs="Times New Roman"/>
          <w:i/>
          <w:sz w:val="36"/>
          <w:szCs w:val="36"/>
        </w:rPr>
        <w:t>ных основ</w:t>
      </w:r>
      <w:r w:rsidRPr="00861EC0">
        <w:rPr>
          <w:rFonts w:ascii="Times New Roman" w:hAnsi="Times New Roman" w:cs="Times New Roman"/>
          <w:i/>
          <w:sz w:val="36"/>
          <w:szCs w:val="36"/>
        </w:rPr>
        <w:softHyphen/>
        <w:t>ных образовательных программ дошкольно</w:t>
      </w:r>
      <w:r w:rsidRPr="00861EC0">
        <w:rPr>
          <w:rFonts w:ascii="Times New Roman" w:hAnsi="Times New Roman" w:cs="Times New Roman"/>
          <w:i/>
          <w:sz w:val="36"/>
          <w:szCs w:val="36"/>
        </w:rPr>
        <w:softHyphen/>
        <w:t>го о</w:t>
      </w:r>
      <w:r w:rsidRPr="00861EC0">
        <w:rPr>
          <w:rFonts w:ascii="Times New Roman" w:hAnsi="Times New Roman" w:cs="Times New Roman"/>
          <w:i/>
          <w:sz w:val="36"/>
          <w:szCs w:val="36"/>
        </w:rPr>
        <w:t>б</w:t>
      </w:r>
      <w:r w:rsidRPr="00861EC0">
        <w:rPr>
          <w:rFonts w:ascii="Times New Roman" w:hAnsi="Times New Roman" w:cs="Times New Roman"/>
          <w:i/>
          <w:sz w:val="36"/>
          <w:szCs w:val="36"/>
        </w:rPr>
        <w:t>разования.</w:t>
      </w:r>
    </w:p>
    <w:p w:rsidR="00FC0ED1" w:rsidRPr="00861EC0" w:rsidRDefault="00FC0ED1" w:rsidP="004144D6">
      <w:pPr>
        <w:pStyle w:val="3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 xml:space="preserve">Следует отметить, что </w:t>
      </w:r>
      <w:r w:rsidRPr="00861EC0">
        <w:rPr>
          <w:rStyle w:val="11"/>
          <w:rFonts w:ascii="Times New Roman" w:hAnsi="Times New Roman" w:cs="Times New Roman"/>
          <w:color w:val="FF0000"/>
          <w:sz w:val="36"/>
          <w:szCs w:val="36"/>
        </w:rPr>
        <w:t>«учитывать программу»</w:t>
      </w:r>
      <w:r w:rsidRPr="00861EC0">
        <w:rPr>
          <w:rStyle w:val="11"/>
          <w:rFonts w:ascii="Times New Roman" w:hAnsi="Times New Roman" w:cs="Times New Roman"/>
          <w:sz w:val="36"/>
          <w:szCs w:val="36"/>
        </w:rPr>
        <w:t xml:space="preserve"> - </w:t>
      </w:r>
      <w:r w:rsidRPr="00861EC0">
        <w:rPr>
          <w:rFonts w:ascii="Times New Roman" w:hAnsi="Times New Roman" w:cs="Times New Roman"/>
          <w:sz w:val="36"/>
          <w:szCs w:val="36"/>
        </w:rPr>
        <w:t>значит, принимать ее во внимание, иметь в виду, «прислушиваться» к ней при осуществлении обра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зовательной деятельности. Основываться на про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грамме - руководствоваться ею как опорой, карка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сом образовательной деятельности.</w:t>
      </w:r>
    </w:p>
    <w:p w:rsidR="007A6C8B" w:rsidRPr="00861EC0" w:rsidRDefault="00FC0ED1" w:rsidP="004144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 xml:space="preserve">Следующий важный момент - </w:t>
      </w:r>
      <w:r w:rsidRPr="00861EC0">
        <w:rPr>
          <w:rStyle w:val="11"/>
          <w:rFonts w:ascii="Times New Roman" w:hAnsi="Times New Roman" w:cs="Times New Roman"/>
          <w:color w:val="FF0000"/>
          <w:sz w:val="36"/>
          <w:szCs w:val="36"/>
        </w:rPr>
        <w:t>основные образо</w:t>
      </w:r>
      <w:r w:rsidRPr="00861EC0">
        <w:rPr>
          <w:rStyle w:val="11"/>
          <w:rFonts w:ascii="Times New Roman" w:hAnsi="Times New Roman" w:cs="Times New Roman"/>
          <w:color w:val="FF0000"/>
          <w:sz w:val="36"/>
          <w:szCs w:val="36"/>
        </w:rPr>
        <w:softHyphen/>
        <w:t>вательные программы</w:t>
      </w:r>
      <w:r w:rsidRPr="00861EC0">
        <w:rPr>
          <w:rStyle w:val="11"/>
          <w:rFonts w:ascii="Times New Roman" w:hAnsi="Times New Roman" w:cs="Times New Roman"/>
          <w:sz w:val="36"/>
          <w:szCs w:val="36"/>
        </w:rPr>
        <w:t xml:space="preserve"> </w:t>
      </w:r>
      <w:r w:rsidRPr="00861EC0">
        <w:rPr>
          <w:rFonts w:ascii="Times New Roman" w:hAnsi="Times New Roman" w:cs="Times New Roman"/>
          <w:sz w:val="36"/>
          <w:szCs w:val="36"/>
        </w:rPr>
        <w:t>дошкольного образования реализуются:</w:t>
      </w:r>
    </w:p>
    <w:p w:rsidR="00FC0ED1" w:rsidRPr="00861EC0" w:rsidRDefault="00FC0ED1" w:rsidP="004144D6">
      <w:pPr>
        <w:pStyle w:val="3"/>
        <w:numPr>
          <w:ilvl w:val="0"/>
          <w:numId w:val="4"/>
        </w:numPr>
        <w:shd w:val="clear" w:color="auto" w:fill="auto"/>
        <w:tabs>
          <w:tab w:val="left" w:pos="279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>в организациях, осуществляющих образователь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ную деятельность;</w:t>
      </w:r>
    </w:p>
    <w:p w:rsidR="00FC0ED1" w:rsidRPr="00861EC0" w:rsidRDefault="00FC0ED1" w:rsidP="004144D6">
      <w:pPr>
        <w:pStyle w:val="3"/>
        <w:numPr>
          <w:ilvl w:val="0"/>
          <w:numId w:val="4"/>
        </w:numPr>
        <w:shd w:val="clear" w:color="auto" w:fill="auto"/>
        <w:tabs>
          <w:tab w:val="left" w:pos="279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>вне организаций, осуществляющих образо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вательную деятельность (в форме семейного образования).</w:t>
      </w:r>
    </w:p>
    <w:p w:rsidR="00FC0ED1" w:rsidRPr="00861EC0" w:rsidRDefault="00FC0ED1" w:rsidP="004144D6">
      <w:pPr>
        <w:pStyle w:val="3"/>
        <w:shd w:val="clear" w:color="auto" w:fill="auto"/>
        <w:tabs>
          <w:tab w:val="left" w:pos="279"/>
        </w:tabs>
        <w:spacing w:line="240" w:lineRule="auto"/>
        <w:ind w:firstLine="0"/>
        <w:rPr>
          <w:rFonts w:ascii="Times New Roman" w:hAnsi="Times New Roman" w:cs="Times New Roman"/>
          <w:i/>
          <w:sz w:val="36"/>
          <w:szCs w:val="36"/>
        </w:rPr>
      </w:pPr>
      <w:r w:rsidRPr="00861EC0">
        <w:rPr>
          <w:rFonts w:ascii="Times New Roman" w:hAnsi="Times New Roman" w:cs="Times New Roman"/>
          <w:b/>
          <w:i/>
          <w:sz w:val="36"/>
          <w:szCs w:val="36"/>
        </w:rPr>
        <w:t>Для сравнения</w:t>
      </w:r>
      <w:r w:rsidRPr="00861EC0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: </w:t>
      </w:r>
      <w:r w:rsidRPr="00861EC0">
        <w:rPr>
          <w:rFonts w:ascii="Times New Roman" w:hAnsi="Times New Roman" w:cs="Times New Roman"/>
          <w:i/>
          <w:sz w:val="36"/>
          <w:szCs w:val="36"/>
        </w:rPr>
        <w:t>основные образовательные про</w:t>
      </w:r>
      <w:r w:rsidRPr="00861EC0">
        <w:rPr>
          <w:rFonts w:ascii="Times New Roman" w:hAnsi="Times New Roman" w:cs="Times New Roman"/>
          <w:i/>
          <w:sz w:val="36"/>
          <w:szCs w:val="36"/>
        </w:rPr>
        <w:softHyphen/>
        <w:t>граммы д</w:t>
      </w:r>
      <w:r w:rsidRPr="00861EC0">
        <w:rPr>
          <w:rFonts w:ascii="Times New Roman" w:hAnsi="Times New Roman" w:cs="Times New Roman"/>
          <w:i/>
          <w:sz w:val="36"/>
          <w:szCs w:val="36"/>
        </w:rPr>
        <w:t>о</w:t>
      </w:r>
      <w:r w:rsidRPr="00861EC0">
        <w:rPr>
          <w:rFonts w:ascii="Times New Roman" w:hAnsi="Times New Roman" w:cs="Times New Roman"/>
          <w:i/>
          <w:sz w:val="36"/>
          <w:szCs w:val="36"/>
        </w:rPr>
        <w:t>школьного образования реализовывались в учреждениях.</w:t>
      </w:r>
      <w:r w:rsidR="004144D6" w:rsidRPr="00861EC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61EC0">
        <w:rPr>
          <w:rFonts w:ascii="Times New Roman" w:hAnsi="Times New Roman" w:cs="Times New Roman"/>
          <w:i/>
          <w:sz w:val="36"/>
          <w:szCs w:val="36"/>
        </w:rPr>
        <w:lastRenderedPageBreak/>
        <w:t>Отметим, что организация - более широкое по</w:t>
      </w:r>
      <w:r w:rsidRPr="00861EC0">
        <w:rPr>
          <w:rFonts w:ascii="Times New Roman" w:hAnsi="Times New Roman" w:cs="Times New Roman"/>
          <w:i/>
          <w:sz w:val="36"/>
          <w:szCs w:val="36"/>
        </w:rPr>
        <w:softHyphen/>
        <w:t>нятие, неж</w:t>
      </w:r>
      <w:r w:rsidRPr="00861EC0">
        <w:rPr>
          <w:rFonts w:ascii="Times New Roman" w:hAnsi="Times New Roman" w:cs="Times New Roman"/>
          <w:i/>
          <w:sz w:val="36"/>
          <w:szCs w:val="36"/>
        </w:rPr>
        <w:t>е</w:t>
      </w:r>
      <w:r w:rsidRPr="00861EC0">
        <w:rPr>
          <w:rFonts w:ascii="Times New Roman" w:hAnsi="Times New Roman" w:cs="Times New Roman"/>
          <w:i/>
          <w:sz w:val="36"/>
          <w:szCs w:val="36"/>
        </w:rPr>
        <w:t>ли «учреждение».</w:t>
      </w:r>
    </w:p>
    <w:p w:rsidR="00FC0ED1" w:rsidRPr="00861EC0" w:rsidRDefault="00590751" w:rsidP="004144D6">
      <w:pPr>
        <w:pStyle w:val="3"/>
        <w:shd w:val="clear" w:color="auto" w:fill="auto"/>
        <w:tabs>
          <w:tab w:val="left" w:pos="279"/>
        </w:tabs>
        <w:spacing w:line="240" w:lineRule="auto"/>
        <w:ind w:left="300" w:firstLine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8C655A" wp14:editId="031927FB">
            <wp:simplePos x="0" y="0"/>
            <wp:positionH relativeFrom="column">
              <wp:posOffset>-859155</wp:posOffset>
            </wp:positionH>
            <wp:positionV relativeFrom="paragraph">
              <wp:posOffset>-1561465</wp:posOffset>
            </wp:positionV>
            <wp:extent cx="7620000" cy="106991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0000" cy="1069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ED1" w:rsidRPr="00861EC0">
        <w:rPr>
          <w:rFonts w:ascii="Times New Roman" w:hAnsi="Times New Roman" w:cs="Times New Roman"/>
          <w:sz w:val="36"/>
          <w:szCs w:val="36"/>
        </w:rPr>
        <w:t>В соответствии с новым законом об образовании к орган</w:t>
      </w:r>
      <w:r w:rsidR="00FC0ED1" w:rsidRPr="00861EC0">
        <w:rPr>
          <w:rFonts w:ascii="Times New Roman" w:hAnsi="Times New Roman" w:cs="Times New Roman"/>
          <w:sz w:val="36"/>
          <w:szCs w:val="36"/>
        </w:rPr>
        <w:t>и</w:t>
      </w:r>
      <w:r w:rsidR="00FC0ED1" w:rsidRPr="00861EC0">
        <w:rPr>
          <w:rFonts w:ascii="Times New Roman" w:hAnsi="Times New Roman" w:cs="Times New Roman"/>
          <w:sz w:val="36"/>
          <w:szCs w:val="36"/>
        </w:rPr>
        <w:t>зациям, осуществляющим образовательную деятельность, относятся:</w:t>
      </w:r>
      <w:r w:rsidR="001656EB" w:rsidRPr="001656EB">
        <w:rPr>
          <w:rFonts w:ascii="Franklin Gothic Heavy" w:hAnsi="Franklin Gothic Heavy"/>
          <w:noProof/>
          <w:sz w:val="28"/>
          <w:szCs w:val="28"/>
        </w:rPr>
        <w:t xml:space="preserve"> </w:t>
      </w:r>
    </w:p>
    <w:p w:rsidR="00FC0ED1" w:rsidRPr="00861EC0" w:rsidRDefault="00FC0ED1" w:rsidP="00590751">
      <w:pPr>
        <w:pStyle w:val="3"/>
        <w:numPr>
          <w:ilvl w:val="0"/>
          <w:numId w:val="5"/>
        </w:numPr>
        <w:shd w:val="clear" w:color="auto" w:fill="auto"/>
        <w:tabs>
          <w:tab w:val="left" w:pos="270"/>
        </w:tabs>
        <w:spacing w:line="240" w:lineRule="auto"/>
        <w:ind w:left="426" w:hanging="311"/>
        <w:rPr>
          <w:rFonts w:ascii="Times New Roman" w:hAnsi="Times New Roman" w:cs="Times New Roman"/>
          <w:sz w:val="36"/>
          <w:szCs w:val="36"/>
        </w:rPr>
      </w:pPr>
      <w:r w:rsidRPr="00861EC0">
        <w:rPr>
          <w:rFonts w:ascii="Times New Roman" w:hAnsi="Times New Roman" w:cs="Times New Roman"/>
          <w:sz w:val="36"/>
          <w:szCs w:val="36"/>
        </w:rPr>
        <w:t>образовательные организации, для которых об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разовательная деятельность, т. е. деятельность по реал</w:t>
      </w:r>
      <w:r w:rsidRPr="00861EC0">
        <w:rPr>
          <w:rFonts w:ascii="Times New Roman" w:hAnsi="Times New Roman" w:cs="Times New Roman"/>
          <w:sz w:val="36"/>
          <w:szCs w:val="36"/>
        </w:rPr>
        <w:t>и</w:t>
      </w:r>
      <w:r w:rsidRPr="00861EC0">
        <w:rPr>
          <w:rFonts w:ascii="Times New Roman" w:hAnsi="Times New Roman" w:cs="Times New Roman"/>
          <w:sz w:val="36"/>
          <w:szCs w:val="36"/>
        </w:rPr>
        <w:t>зации основных образовательных про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грамм, - основной вид деятельности. Реализо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вывать основные образовател</w:t>
      </w:r>
      <w:r w:rsidRPr="00861EC0">
        <w:rPr>
          <w:rFonts w:ascii="Times New Roman" w:hAnsi="Times New Roman" w:cs="Times New Roman"/>
          <w:sz w:val="36"/>
          <w:szCs w:val="36"/>
        </w:rPr>
        <w:t>ь</w:t>
      </w:r>
      <w:r w:rsidRPr="00861EC0">
        <w:rPr>
          <w:rFonts w:ascii="Times New Roman" w:hAnsi="Times New Roman" w:cs="Times New Roman"/>
          <w:sz w:val="36"/>
          <w:szCs w:val="36"/>
        </w:rPr>
        <w:t>ные программы дошкольного образования могут и д</w:t>
      </w:r>
      <w:r w:rsidRPr="00861EC0">
        <w:rPr>
          <w:rFonts w:ascii="Times New Roman" w:hAnsi="Times New Roman" w:cs="Times New Roman"/>
          <w:sz w:val="36"/>
          <w:szCs w:val="36"/>
        </w:rPr>
        <w:t>о</w:t>
      </w:r>
      <w:r w:rsidRPr="00861EC0">
        <w:rPr>
          <w:rFonts w:ascii="Times New Roman" w:hAnsi="Times New Roman" w:cs="Times New Roman"/>
          <w:sz w:val="36"/>
          <w:szCs w:val="36"/>
        </w:rPr>
        <w:t>школьные образовательные организации, и общеобразова</w:t>
      </w:r>
      <w:r w:rsidRPr="00861EC0">
        <w:rPr>
          <w:rFonts w:ascii="Times New Roman" w:hAnsi="Times New Roman" w:cs="Times New Roman"/>
          <w:sz w:val="36"/>
          <w:szCs w:val="36"/>
        </w:rPr>
        <w:softHyphen/>
        <w:t>тельные организации, и даже образовательные организ</w:t>
      </w:r>
      <w:r w:rsidRPr="00861EC0">
        <w:rPr>
          <w:rFonts w:ascii="Times New Roman" w:hAnsi="Times New Roman" w:cs="Times New Roman"/>
          <w:sz w:val="36"/>
          <w:szCs w:val="36"/>
        </w:rPr>
        <w:t>а</w:t>
      </w:r>
      <w:r w:rsidRPr="00861EC0">
        <w:rPr>
          <w:rFonts w:ascii="Times New Roman" w:hAnsi="Times New Roman" w:cs="Times New Roman"/>
          <w:sz w:val="36"/>
          <w:szCs w:val="36"/>
        </w:rPr>
        <w:t>ции высшего образования;</w:t>
      </w:r>
    </w:p>
    <w:p w:rsidR="004144D6" w:rsidRPr="00861EC0" w:rsidRDefault="001656EB" w:rsidP="00590751">
      <w:pPr>
        <w:pStyle w:val="3"/>
        <w:numPr>
          <w:ilvl w:val="0"/>
          <w:numId w:val="5"/>
        </w:numPr>
        <w:shd w:val="clear" w:color="auto" w:fill="auto"/>
        <w:tabs>
          <w:tab w:val="left" w:pos="270"/>
        </w:tabs>
        <w:spacing w:line="240" w:lineRule="auto"/>
        <w:ind w:left="426" w:hanging="311"/>
        <w:rPr>
          <w:rFonts w:ascii="Times New Roman" w:hAnsi="Times New Roman" w:cs="Times New Roman"/>
          <w:sz w:val="36"/>
          <w:szCs w:val="36"/>
        </w:rPr>
      </w:pPr>
      <w:r w:rsidRPr="000C052B">
        <w:rPr>
          <w:rFonts w:ascii="Franklin Gothic Heavy" w:hAnsi="Franklin Gothic Heavy"/>
          <w:noProof/>
          <w:sz w:val="28"/>
          <w:szCs w:val="28"/>
          <w:lang w:eastAsia="ru-RU"/>
        </w:rPr>
        <w:drawing>
          <wp:anchor distT="0" distB="0" distL="63500" distR="63500" simplePos="0" relativeHeight="251664384" behindDoc="0" locked="0" layoutInCell="1" allowOverlap="1" wp14:anchorId="0B7A95F6" wp14:editId="78D7B77F">
            <wp:simplePos x="0" y="0"/>
            <wp:positionH relativeFrom="margin">
              <wp:posOffset>226060</wp:posOffset>
            </wp:positionH>
            <wp:positionV relativeFrom="margin">
              <wp:posOffset>7056120</wp:posOffset>
            </wp:positionV>
            <wp:extent cx="5480164" cy="2621280"/>
            <wp:effectExtent l="0" t="0" r="6350" b="7620"/>
            <wp:wrapNone/>
            <wp:docPr id="7" name="Рисунок 7" descr="C:\Users\B215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215~1\AppData\Local\Temp\FineReader11\media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991" y1="31522" x2="4935" y2="96014"/>
                                  <a14:foregroundMark x1="8658" y1="28804" x2="17749" y2="96014"/>
                                  <a14:foregroundMark x1="10563" y1="14855" x2="12035" y2="36051"/>
                                  <a14:foregroundMark x1="24675" y1="15399" x2="24935" y2="48007"/>
                                  <a14:foregroundMark x1="3463" y1="26812" x2="2944" y2="31522"/>
                                  <a14:foregroundMark x1="20433" y1="44928" x2="24416" y2="94928"/>
                                  <a14:foregroundMark x1="33766" y1="65036" x2="30303" y2="94928"/>
                                  <a14:foregroundMark x1="38701" y1="58877" x2="39913" y2="90761"/>
                                  <a14:foregroundMark x1="37749" y1="9239" x2="38442" y2="25181"/>
                                  <a14:foregroundMark x1="32814" y1="7246" x2="32035" y2="23732"/>
                                  <a14:foregroundMark x1="30563" y1="14493" x2="31342" y2="6159"/>
                                  <a14:foregroundMark x1="22684" y1="15399" x2="26580" y2="10326"/>
                                  <a14:foregroundMark x1="37229" y1="5616" x2="41385" y2="8152"/>
                                  <a14:foregroundMark x1="41385" y1="10870" x2="49784" y2="20109"/>
                                  <a14:foregroundMark x1="58182" y1="4529" x2="56190" y2="32428"/>
                                  <a14:foregroundMark x1="55758" y1="6703" x2="59394" y2="5072"/>
                                  <a14:foregroundMark x1="56190" y1="5072" x2="56970" y2="543"/>
                                  <a14:foregroundMark x1="77143" y1="4167" x2="67273" y2="41848"/>
                                  <a14:foregroundMark x1="79134" y1="4529" x2="80866" y2="9783"/>
                                  <a14:foregroundMark x1="84069" y1="22645" x2="89004" y2="18478"/>
                                  <a14:foregroundMark x1="88485" y1="19565" x2="83550" y2="45290"/>
                                  <a14:foregroundMark x1="85108" y1="54167" x2="85801" y2="99638"/>
                                  <a14:foregroundMark x1="74199" y1="71196" x2="72035" y2="99094"/>
                                  <a14:foregroundMark x1="58442" y1="84601" x2="58442" y2="98551"/>
                                  <a14:foregroundMark x1="65541" y1="82971" x2="65541" y2="98007"/>
                                  <a14:foregroundMark x1="46580" y1="86051" x2="49264" y2="94384"/>
                                  <a14:foregroundMark x1="51515" y1="85688" x2="52641" y2="99819"/>
                                  <a14:foregroundMark x1="44502" y1="84601" x2="44416" y2="99819"/>
                                  <a14:foregroundMark x1="20000" y1="68116" x2="19740" y2="78986"/>
                                  <a14:foregroundMark x1="12554" y1="34964" x2="13333" y2="48007"/>
                                  <a14:foregroundMark x1="95671" y1="26268" x2="98355" y2="46920"/>
                                  <a14:foregroundMark x1="95152" y1="24819" x2="97403" y2="23732"/>
                                  <a14:foregroundMark x1="89957" y1="56159" x2="90476" y2="61413"/>
                                  <a14:foregroundMark x1="94459" y1="80435" x2="93420" y2="98551"/>
                                  <a14:foregroundMark x1="3896" y1="46920" x2="5195" y2="41304"/>
                                  <a14:foregroundMark x1="6667" y1="31522" x2="8139" y2="35507"/>
                                  <a14:foregroundMark x1="29351" y1="11775" x2="31515" y2="16486"/>
                                  <a14:foregroundMark x1="47100" y1="98551" x2="51255" y2="98551"/>
                                  <a14:foregroundMark x1="65368" y1="99094" x2="67100" y2="99094"/>
                                  <a14:foregroundMark x1="23377" y1="57246" x2="27879" y2="81522"/>
                                  <a14:foregroundMark x1="25628" y1="37681" x2="24675" y2="55616"/>
                                  <a14:foregroundMark x1="16970" y1="98007" x2="25368" y2="985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0164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D6" w:rsidRPr="00861EC0">
        <w:rPr>
          <w:rFonts w:ascii="Times New Roman" w:hAnsi="Times New Roman" w:cs="Times New Roman"/>
          <w:sz w:val="36"/>
          <w:szCs w:val="36"/>
        </w:rPr>
        <w:t>организации, осуществляющие обучение, для кото</w:t>
      </w:r>
      <w:r w:rsidR="004144D6" w:rsidRPr="00861EC0">
        <w:rPr>
          <w:rFonts w:ascii="Times New Roman" w:hAnsi="Times New Roman" w:cs="Times New Roman"/>
          <w:sz w:val="36"/>
          <w:szCs w:val="36"/>
        </w:rPr>
        <w:softHyphen/>
        <w:t>рых о</w:t>
      </w:r>
      <w:r w:rsidR="004144D6" w:rsidRPr="00861EC0">
        <w:rPr>
          <w:rFonts w:ascii="Times New Roman" w:hAnsi="Times New Roman" w:cs="Times New Roman"/>
          <w:sz w:val="36"/>
          <w:szCs w:val="36"/>
        </w:rPr>
        <w:t>б</w:t>
      </w:r>
      <w:r w:rsidR="004144D6" w:rsidRPr="00861EC0">
        <w:rPr>
          <w:rFonts w:ascii="Times New Roman" w:hAnsi="Times New Roman" w:cs="Times New Roman"/>
          <w:sz w:val="36"/>
          <w:szCs w:val="36"/>
        </w:rPr>
        <w:t>разовательная деятельность (деятельность по реализации основных образовательных про</w:t>
      </w:r>
      <w:r w:rsidR="004144D6" w:rsidRPr="00861EC0">
        <w:rPr>
          <w:rFonts w:ascii="Times New Roman" w:hAnsi="Times New Roman" w:cs="Times New Roman"/>
          <w:sz w:val="36"/>
          <w:szCs w:val="36"/>
        </w:rPr>
        <w:softHyphen/>
        <w:t>грамм) является дополн</w:t>
      </w:r>
      <w:r w:rsidR="004144D6" w:rsidRPr="00861EC0">
        <w:rPr>
          <w:rFonts w:ascii="Times New Roman" w:hAnsi="Times New Roman" w:cs="Times New Roman"/>
          <w:sz w:val="36"/>
          <w:szCs w:val="36"/>
        </w:rPr>
        <w:t>и</w:t>
      </w:r>
      <w:r w:rsidR="004144D6" w:rsidRPr="00861EC0">
        <w:rPr>
          <w:rFonts w:ascii="Times New Roman" w:hAnsi="Times New Roman" w:cs="Times New Roman"/>
          <w:sz w:val="36"/>
          <w:szCs w:val="36"/>
        </w:rPr>
        <w:t>тельным видом деятель</w:t>
      </w:r>
      <w:r w:rsidR="004144D6" w:rsidRPr="00861EC0">
        <w:rPr>
          <w:rFonts w:ascii="Times New Roman" w:hAnsi="Times New Roman" w:cs="Times New Roman"/>
          <w:sz w:val="36"/>
          <w:szCs w:val="36"/>
        </w:rPr>
        <w:softHyphen/>
        <w:t xml:space="preserve">ности. </w:t>
      </w:r>
      <w:proofErr w:type="gramStart"/>
      <w:r w:rsidR="004144D6" w:rsidRPr="00861EC0">
        <w:rPr>
          <w:rFonts w:ascii="Times New Roman" w:hAnsi="Times New Roman" w:cs="Times New Roman"/>
          <w:sz w:val="36"/>
          <w:szCs w:val="36"/>
        </w:rPr>
        <w:t>Реализовывать основные образовательные программы дошкольного образования могут такие организации, осуществляющие обучение, как, на</w:t>
      </w:r>
      <w:r w:rsidR="004144D6" w:rsidRPr="00861EC0">
        <w:rPr>
          <w:rFonts w:ascii="Times New Roman" w:hAnsi="Times New Roman" w:cs="Times New Roman"/>
          <w:sz w:val="36"/>
          <w:szCs w:val="36"/>
        </w:rPr>
        <w:softHyphen/>
        <w:t>пример: 1) организации для детей-сирот и детей, оста</w:t>
      </w:r>
      <w:r w:rsidR="004144D6" w:rsidRPr="00861EC0">
        <w:rPr>
          <w:rFonts w:ascii="Times New Roman" w:hAnsi="Times New Roman" w:cs="Times New Roman"/>
          <w:sz w:val="36"/>
          <w:szCs w:val="36"/>
        </w:rPr>
        <w:t>в</w:t>
      </w:r>
      <w:r w:rsidR="004144D6" w:rsidRPr="00861EC0">
        <w:rPr>
          <w:rFonts w:ascii="Times New Roman" w:hAnsi="Times New Roman" w:cs="Times New Roman"/>
          <w:sz w:val="36"/>
          <w:szCs w:val="36"/>
        </w:rPr>
        <w:t>шихся без попечения родителей; 2) органи</w:t>
      </w:r>
      <w:r w:rsidR="004144D6" w:rsidRPr="00861EC0">
        <w:rPr>
          <w:rFonts w:ascii="Times New Roman" w:hAnsi="Times New Roman" w:cs="Times New Roman"/>
          <w:sz w:val="36"/>
          <w:szCs w:val="36"/>
        </w:rPr>
        <w:softHyphen/>
        <w:t>зации, ос</w:t>
      </w:r>
      <w:r w:rsidR="004144D6" w:rsidRPr="00861EC0">
        <w:rPr>
          <w:rFonts w:ascii="Times New Roman" w:hAnsi="Times New Roman" w:cs="Times New Roman"/>
          <w:sz w:val="36"/>
          <w:szCs w:val="36"/>
        </w:rPr>
        <w:t>у</w:t>
      </w:r>
      <w:r w:rsidR="004144D6" w:rsidRPr="00861EC0">
        <w:rPr>
          <w:rFonts w:ascii="Times New Roman" w:hAnsi="Times New Roman" w:cs="Times New Roman"/>
          <w:sz w:val="36"/>
          <w:szCs w:val="36"/>
        </w:rPr>
        <w:t>ществляющие лечение, оздоровление и (или) отдых; 3) научные организации, осущест</w:t>
      </w:r>
      <w:r w:rsidR="004144D6" w:rsidRPr="00861EC0">
        <w:rPr>
          <w:rFonts w:ascii="Times New Roman" w:hAnsi="Times New Roman" w:cs="Times New Roman"/>
          <w:sz w:val="36"/>
          <w:szCs w:val="36"/>
        </w:rPr>
        <w:softHyphen/>
        <w:t>вляющие образовательную деятельность, и другие.</w:t>
      </w:r>
      <w:proofErr w:type="gramEnd"/>
      <w:r w:rsidR="004144D6" w:rsidRPr="00861EC0">
        <w:rPr>
          <w:rFonts w:ascii="Times New Roman" w:hAnsi="Times New Roman" w:cs="Times New Roman"/>
          <w:sz w:val="36"/>
          <w:szCs w:val="36"/>
        </w:rPr>
        <w:t xml:space="preserve"> К организациям, осуществля</w:t>
      </w:r>
      <w:r w:rsidR="004144D6" w:rsidRPr="00861EC0">
        <w:rPr>
          <w:rFonts w:ascii="Times New Roman" w:hAnsi="Times New Roman" w:cs="Times New Roman"/>
          <w:sz w:val="36"/>
          <w:szCs w:val="36"/>
        </w:rPr>
        <w:t>ю</w:t>
      </w:r>
      <w:r w:rsidR="004144D6" w:rsidRPr="00861EC0">
        <w:rPr>
          <w:rFonts w:ascii="Times New Roman" w:hAnsi="Times New Roman" w:cs="Times New Roman"/>
          <w:sz w:val="36"/>
          <w:szCs w:val="36"/>
        </w:rPr>
        <w:t>щим образователь</w:t>
      </w:r>
      <w:r w:rsidR="004144D6" w:rsidRPr="00861EC0">
        <w:rPr>
          <w:rFonts w:ascii="Times New Roman" w:hAnsi="Times New Roman" w:cs="Times New Roman"/>
          <w:sz w:val="36"/>
          <w:szCs w:val="36"/>
        </w:rPr>
        <w:softHyphen/>
        <w:t>ную деятельность, приравниваются также индивиду</w:t>
      </w:r>
      <w:r w:rsidR="004144D6" w:rsidRPr="00861EC0">
        <w:rPr>
          <w:rFonts w:ascii="Times New Roman" w:hAnsi="Times New Roman" w:cs="Times New Roman"/>
          <w:sz w:val="36"/>
          <w:szCs w:val="36"/>
        </w:rPr>
        <w:softHyphen/>
        <w:t>альные предприниматели, осуществля</w:t>
      </w:r>
      <w:r w:rsidR="004144D6" w:rsidRPr="00861EC0">
        <w:rPr>
          <w:rFonts w:ascii="Times New Roman" w:hAnsi="Times New Roman" w:cs="Times New Roman"/>
          <w:sz w:val="36"/>
          <w:szCs w:val="36"/>
        </w:rPr>
        <w:t>ю</w:t>
      </w:r>
      <w:r w:rsidR="004144D6" w:rsidRPr="00861EC0">
        <w:rPr>
          <w:rFonts w:ascii="Times New Roman" w:hAnsi="Times New Roman" w:cs="Times New Roman"/>
          <w:sz w:val="36"/>
          <w:szCs w:val="36"/>
        </w:rPr>
        <w:t>щие образо</w:t>
      </w:r>
      <w:r w:rsidR="004144D6" w:rsidRPr="00861EC0">
        <w:rPr>
          <w:rFonts w:ascii="Times New Roman" w:hAnsi="Times New Roman" w:cs="Times New Roman"/>
          <w:sz w:val="36"/>
          <w:szCs w:val="36"/>
        </w:rPr>
        <w:softHyphen/>
        <w:t>вательную деятельность.</w:t>
      </w:r>
    </w:p>
    <w:p w:rsidR="004144D6" w:rsidRPr="00861EC0" w:rsidRDefault="004144D6" w:rsidP="004144D6">
      <w:pPr>
        <w:pStyle w:val="3"/>
        <w:shd w:val="clear" w:color="auto" w:fill="auto"/>
        <w:tabs>
          <w:tab w:val="left" w:pos="270"/>
        </w:tabs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</w:p>
    <w:p w:rsidR="004144D6" w:rsidRDefault="004144D6" w:rsidP="004144D6">
      <w:pPr>
        <w:pStyle w:val="3"/>
        <w:shd w:val="clear" w:color="auto" w:fill="auto"/>
        <w:tabs>
          <w:tab w:val="left" w:pos="270"/>
        </w:tabs>
        <w:spacing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144D6" w:rsidRDefault="004144D6" w:rsidP="004144D6">
      <w:pPr>
        <w:pStyle w:val="3"/>
        <w:shd w:val="clear" w:color="auto" w:fill="auto"/>
        <w:tabs>
          <w:tab w:val="left" w:pos="270"/>
        </w:tabs>
        <w:spacing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144D6" w:rsidRDefault="004144D6" w:rsidP="004144D6">
      <w:pPr>
        <w:pStyle w:val="3"/>
        <w:shd w:val="clear" w:color="auto" w:fill="auto"/>
        <w:tabs>
          <w:tab w:val="left" w:pos="270"/>
        </w:tabs>
        <w:spacing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144D6" w:rsidRDefault="004144D6" w:rsidP="004144D6">
      <w:pPr>
        <w:pStyle w:val="3"/>
        <w:shd w:val="clear" w:color="auto" w:fill="auto"/>
        <w:tabs>
          <w:tab w:val="left" w:pos="270"/>
        </w:tabs>
        <w:spacing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144D6" w:rsidRDefault="004144D6" w:rsidP="004144D6">
      <w:pPr>
        <w:pStyle w:val="3"/>
        <w:shd w:val="clear" w:color="auto" w:fill="auto"/>
        <w:tabs>
          <w:tab w:val="left" w:pos="270"/>
        </w:tabs>
        <w:spacing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sectPr w:rsidR="004144D6" w:rsidSect="00590751">
      <w:pgSz w:w="11906" w:h="16838"/>
      <w:pgMar w:top="1560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A0B"/>
    <w:multiLevelType w:val="multilevel"/>
    <w:tmpl w:val="ADC03388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C3132"/>
    <w:multiLevelType w:val="hybridMultilevel"/>
    <w:tmpl w:val="1FB4B56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FAD077A"/>
    <w:multiLevelType w:val="hybridMultilevel"/>
    <w:tmpl w:val="1DEC312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4D64CCA"/>
    <w:multiLevelType w:val="hybridMultilevel"/>
    <w:tmpl w:val="305A5E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64D43FE"/>
    <w:multiLevelType w:val="hybridMultilevel"/>
    <w:tmpl w:val="67F6CB2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04"/>
    <w:rsid w:val="001656EB"/>
    <w:rsid w:val="002E3992"/>
    <w:rsid w:val="004144D6"/>
    <w:rsid w:val="004C100C"/>
    <w:rsid w:val="00590751"/>
    <w:rsid w:val="0067235F"/>
    <w:rsid w:val="007A6C8B"/>
    <w:rsid w:val="00861EC0"/>
    <w:rsid w:val="00B16B77"/>
    <w:rsid w:val="00C50B04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B16B7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55"/>
      <w:szCs w:val="55"/>
      <w:u w:val="none"/>
    </w:rPr>
  </w:style>
  <w:style w:type="character" w:customStyle="1" w:styleId="10">
    <w:name w:val="Заголовок №1"/>
    <w:basedOn w:val="1"/>
    <w:rsid w:val="00B16B7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5"/>
      <w:szCs w:val="55"/>
      <w:u w:val="none"/>
      <w:lang w:val="ru-RU"/>
    </w:rPr>
  </w:style>
  <w:style w:type="character" w:customStyle="1" w:styleId="a3">
    <w:name w:val="Основной текст_"/>
    <w:basedOn w:val="a0"/>
    <w:link w:val="3"/>
    <w:rsid w:val="00FC0ED1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FC0ED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FC0ED1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C0ED1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2">
    <w:name w:val="Основной текст2"/>
    <w:basedOn w:val="a3"/>
    <w:rsid w:val="00FC0ED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14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B16B7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55"/>
      <w:szCs w:val="55"/>
      <w:u w:val="none"/>
    </w:rPr>
  </w:style>
  <w:style w:type="character" w:customStyle="1" w:styleId="10">
    <w:name w:val="Заголовок №1"/>
    <w:basedOn w:val="1"/>
    <w:rsid w:val="00B16B7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5"/>
      <w:szCs w:val="55"/>
      <w:u w:val="none"/>
      <w:lang w:val="ru-RU"/>
    </w:rPr>
  </w:style>
  <w:style w:type="character" w:customStyle="1" w:styleId="a3">
    <w:name w:val="Основной текст_"/>
    <w:basedOn w:val="a0"/>
    <w:link w:val="3"/>
    <w:rsid w:val="00FC0ED1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FC0ED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FC0ED1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C0ED1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 w:cs="Segoe UI"/>
      <w:sz w:val="19"/>
      <w:szCs w:val="19"/>
    </w:rPr>
  </w:style>
  <w:style w:type="character" w:customStyle="1" w:styleId="2">
    <w:name w:val="Основной текст2"/>
    <w:basedOn w:val="a3"/>
    <w:rsid w:val="00FC0ED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14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Актимэль</cp:lastModifiedBy>
  <cp:revision>5</cp:revision>
  <dcterms:created xsi:type="dcterms:W3CDTF">2014-10-23T09:28:00Z</dcterms:created>
  <dcterms:modified xsi:type="dcterms:W3CDTF">2015-02-12T15:30:00Z</dcterms:modified>
</cp:coreProperties>
</file>